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33E16" w14:textId="77777777" w:rsidR="00BD3B21" w:rsidRPr="00BD3B21" w:rsidRDefault="00AC036E" w:rsidP="00AC036E">
      <w:pPr>
        <w:ind w:left="1440" w:hanging="1440"/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b/>
          <w:bCs/>
          <w:sz w:val="24"/>
          <w:szCs w:val="24"/>
        </w:rPr>
        <w:t>Partnership for Perinatal Excellence, LLC contact information:</w:t>
      </w:r>
      <w:r w:rsidRPr="00BD3B2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5FB3F35" w14:textId="6656AF62" w:rsidR="00AC036E" w:rsidRPr="00BD3B21" w:rsidRDefault="00AC036E" w:rsidP="00BD3B21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 xml:space="preserve">Cara Busenhart &amp; Christy Evers, </w:t>
      </w:r>
      <w:hyperlink r:id="rId7" w:history="1">
        <w:r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perinatalexcellence@gmail.com</w:t>
        </w:r>
      </w:hyperlink>
      <w:r w:rsidRPr="00BD3B21">
        <w:rPr>
          <w:rFonts w:asciiTheme="majorHAnsi" w:hAnsiTheme="majorHAnsi" w:cstheme="majorHAnsi"/>
          <w:sz w:val="24"/>
          <w:szCs w:val="24"/>
        </w:rPr>
        <w:t>, (816)560-3123</w:t>
      </w:r>
    </w:p>
    <w:p w14:paraId="79EBD932" w14:textId="189D3949" w:rsidR="00AC036E" w:rsidRPr="00BD3B21" w:rsidRDefault="00AC036E" w:rsidP="00AC036E">
      <w:pPr>
        <w:ind w:left="1440" w:hanging="1440"/>
        <w:rPr>
          <w:rFonts w:asciiTheme="majorHAnsi" w:hAnsiTheme="majorHAnsi" w:cstheme="majorHAnsi"/>
          <w:b/>
          <w:bCs/>
          <w:sz w:val="24"/>
          <w:szCs w:val="24"/>
        </w:rPr>
      </w:pPr>
      <w:r w:rsidRPr="00BD3B21">
        <w:rPr>
          <w:rFonts w:asciiTheme="majorHAnsi" w:hAnsiTheme="majorHAnsi" w:cstheme="majorHAnsi"/>
          <w:b/>
          <w:bCs/>
          <w:sz w:val="24"/>
          <w:szCs w:val="24"/>
        </w:rPr>
        <w:t>Rapid Response</w:t>
      </w:r>
      <w:r w:rsidR="008D3BD7" w:rsidRPr="00BD3B21">
        <w:rPr>
          <w:rFonts w:asciiTheme="majorHAnsi" w:hAnsiTheme="majorHAnsi" w:cstheme="majorHAnsi"/>
          <w:b/>
          <w:bCs/>
          <w:sz w:val="24"/>
          <w:szCs w:val="24"/>
        </w:rPr>
        <w:t xml:space="preserve"> articles</w:t>
      </w:r>
      <w:r w:rsidRPr="00BD3B21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</w:p>
    <w:p w14:paraId="1F649CC7" w14:textId="36F06C93" w:rsidR="00AC036E" w:rsidRPr="00BD3B21" w:rsidRDefault="001E13E5" w:rsidP="00BD3B21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 xml:space="preserve">KDHE </w:t>
      </w:r>
      <w:r w:rsidR="00AC036E" w:rsidRPr="00BD3B21">
        <w:rPr>
          <w:rFonts w:asciiTheme="majorHAnsi" w:hAnsiTheme="majorHAnsi" w:cstheme="majorHAnsi"/>
          <w:sz w:val="24"/>
          <w:szCs w:val="24"/>
        </w:rPr>
        <w:t xml:space="preserve">Crisis Intervention Algorithm: </w:t>
      </w:r>
      <w:hyperlink r:id="rId8" w:history="1">
        <w:r w:rsidR="008D3BD7"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https://kansaspqc.kdhe.ks.gov/wp-content/uploads/2022/05/Algorithm.Crisis_Intervention_Following_PMAD_Screening.pdf</w:t>
        </w:r>
      </w:hyperlink>
    </w:p>
    <w:p w14:paraId="75C333DD" w14:textId="19BD2FEC" w:rsidR="001E13E5" w:rsidRPr="00BD3B21" w:rsidRDefault="001E13E5" w:rsidP="00BD3B21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 xml:space="preserve">NIH Action Plan for Depression and Anxiety Around Pregnancy: </w:t>
      </w:r>
      <w:hyperlink r:id="rId9" w:history="1">
        <w:r w:rsidR="00A47363"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https://www.nichd.nih.gov/sites/default/files/inline-files/ActionPlan_DepressionAnxiety.pdf</w:t>
        </w:r>
      </w:hyperlink>
    </w:p>
    <w:p w14:paraId="0BD0A305" w14:textId="7513D17B" w:rsidR="00A47363" w:rsidRPr="00BD3B21" w:rsidRDefault="00A47363" w:rsidP="00BD3B21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 xml:space="preserve">American Journal of Perinatology </w:t>
      </w:r>
      <w:proofErr w:type="spellStart"/>
      <w:r w:rsidRPr="00BD3B21">
        <w:rPr>
          <w:rFonts w:asciiTheme="majorHAnsi" w:hAnsiTheme="majorHAnsi" w:cstheme="majorHAnsi"/>
          <w:sz w:val="24"/>
          <w:szCs w:val="24"/>
        </w:rPr>
        <w:t>HomeSafe</w:t>
      </w:r>
      <w:proofErr w:type="spellEnd"/>
      <w:r w:rsidRPr="00BD3B21">
        <w:rPr>
          <w:rFonts w:asciiTheme="majorHAnsi" w:hAnsiTheme="majorHAnsi" w:cstheme="majorHAnsi"/>
          <w:sz w:val="24"/>
          <w:szCs w:val="24"/>
        </w:rPr>
        <w:t xml:space="preserve">: Postpartum Hypertensive Care Enabled by Electronic Health Record Digital Blood Pressure Capture and Population Health Management:  </w:t>
      </w:r>
      <w:hyperlink r:id="rId10" w:history="1">
        <w:r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https://pubmed.ncbi.nlm.nih.gov/41707683/</w:t>
        </w:r>
      </w:hyperlink>
    </w:p>
    <w:p w14:paraId="1F6A4222" w14:textId="1872698D" w:rsidR="00AC036E" w:rsidRPr="00BD3B21" w:rsidRDefault="00AC036E" w:rsidP="00AC036E">
      <w:pPr>
        <w:ind w:left="1440" w:hanging="1440"/>
        <w:rPr>
          <w:rFonts w:asciiTheme="majorHAnsi" w:hAnsiTheme="majorHAnsi" w:cstheme="majorHAnsi"/>
          <w:b/>
          <w:bCs/>
          <w:sz w:val="24"/>
          <w:szCs w:val="24"/>
        </w:rPr>
      </w:pPr>
      <w:r w:rsidRPr="00BD3B21">
        <w:rPr>
          <w:rFonts w:asciiTheme="majorHAnsi" w:hAnsiTheme="majorHAnsi" w:cstheme="majorHAnsi"/>
          <w:b/>
          <w:bCs/>
          <w:sz w:val="24"/>
          <w:szCs w:val="24"/>
        </w:rPr>
        <w:t>Centering Healthcare Resources:</w:t>
      </w:r>
    </w:p>
    <w:p w14:paraId="7FC8E411" w14:textId="6F0A21B6" w:rsidR="00BD3B21" w:rsidRPr="00BD3B21" w:rsidRDefault="008D3BD7" w:rsidP="00BD3B21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>Nowhere to Go: Maternity</w:t>
      </w:r>
      <w:r w:rsidRPr="00BD3B21">
        <w:rPr>
          <w:rFonts w:asciiTheme="majorHAnsi" w:hAnsiTheme="majorHAnsi" w:cstheme="majorHAnsi"/>
          <w:sz w:val="24"/>
          <w:szCs w:val="24"/>
        </w:rPr>
        <w:t xml:space="preserve"> </w:t>
      </w:r>
      <w:r w:rsidRPr="00BD3B21">
        <w:rPr>
          <w:rFonts w:asciiTheme="majorHAnsi" w:hAnsiTheme="majorHAnsi" w:cstheme="majorHAnsi"/>
          <w:sz w:val="24"/>
          <w:szCs w:val="24"/>
        </w:rPr>
        <w:t>Care Deserts Across the US. (Report No 4). March of Dimes. 2024.</w:t>
      </w:r>
      <w:r w:rsidR="00BD3B21" w:rsidRPr="00BD3B21">
        <w:rPr>
          <w:rFonts w:asciiTheme="majorHAnsi" w:hAnsiTheme="majorHAnsi" w:cstheme="majorHAnsi"/>
          <w:sz w:val="24"/>
          <w:szCs w:val="24"/>
        </w:rPr>
        <w:t xml:space="preserve"> </w:t>
      </w:r>
      <w:hyperlink r:id="rId11" w:history="1">
        <w:r w:rsidR="00BD3B21"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https://www.marchofdimes.org/maternity-care-deserts-report</w:t>
        </w:r>
      </w:hyperlink>
    </w:p>
    <w:p w14:paraId="390AEBAD" w14:textId="7E74F7E9" w:rsidR="008D3BD7" w:rsidRPr="00BD3B21" w:rsidRDefault="008D3BD7" w:rsidP="00BD3B21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>Implementing</w:t>
      </w:r>
      <w:r w:rsidRPr="00BD3B21">
        <w:rPr>
          <w:rFonts w:asciiTheme="majorHAnsi" w:hAnsiTheme="majorHAnsi" w:cstheme="majorHAnsi"/>
          <w:sz w:val="24"/>
          <w:szCs w:val="24"/>
        </w:rPr>
        <w:t xml:space="preserve"> </w:t>
      </w:r>
      <w:r w:rsidRPr="00BD3B21">
        <w:rPr>
          <w:rFonts w:asciiTheme="majorHAnsi" w:hAnsiTheme="majorHAnsi" w:cstheme="majorHAnsi"/>
          <w:sz w:val="24"/>
          <w:szCs w:val="24"/>
        </w:rPr>
        <w:t>Centering Parenting model with an urban</w:t>
      </w:r>
      <w:r w:rsidRPr="00BD3B21">
        <w:rPr>
          <w:rFonts w:asciiTheme="majorHAnsi" w:hAnsiTheme="majorHAnsi" w:cstheme="majorHAnsi"/>
          <w:sz w:val="24"/>
          <w:szCs w:val="24"/>
        </w:rPr>
        <w:t xml:space="preserve"> </w:t>
      </w:r>
      <w:r w:rsidRPr="00BD3B21">
        <w:rPr>
          <w:rFonts w:asciiTheme="majorHAnsi" w:hAnsiTheme="majorHAnsi" w:cstheme="majorHAnsi"/>
          <w:sz w:val="24"/>
          <w:szCs w:val="24"/>
        </w:rPr>
        <w:t>pediatric population to measure and improve</w:t>
      </w:r>
      <w:r w:rsidR="00BD3B21" w:rsidRPr="00BD3B21">
        <w:rPr>
          <w:rFonts w:asciiTheme="majorHAnsi" w:hAnsiTheme="majorHAnsi" w:cstheme="majorHAnsi"/>
          <w:sz w:val="24"/>
          <w:szCs w:val="24"/>
        </w:rPr>
        <w:t xml:space="preserve"> </w:t>
      </w:r>
      <w:r w:rsidRPr="00BD3B21">
        <w:rPr>
          <w:rFonts w:asciiTheme="majorHAnsi" w:hAnsiTheme="majorHAnsi" w:cstheme="majorHAnsi"/>
          <w:sz w:val="24"/>
          <w:szCs w:val="24"/>
        </w:rPr>
        <w:t xml:space="preserve">clinical outcomes and parent satisfaction. Journal of Pediatric Health Care, 37(3), 221–226. </w:t>
      </w:r>
      <w:hyperlink r:id="rId12" w:history="1">
        <w:r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https://doi.org/10.1016/j.pedhc.2022.09.012</w:t>
        </w:r>
      </w:hyperlink>
      <w:r w:rsidR="00BD3B21" w:rsidRPr="00BD3B21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5952A685" w14:textId="13FF51E7" w:rsidR="008D3BD7" w:rsidRPr="00BD3B21" w:rsidRDefault="008D3BD7" w:rsidP="00BD3B21">
      <w:pPr>
        <w:pStyle w:val="ListParagraph"/>
        <w:numPr>
          <w:ilvl w:val="0"/>
          <w:numId w:val="5"/>
        </w:numPr>
        <w:rPr>
          <w:rStyle w:val="Hyperlink"/>
          <w:rFonts w:asciiTheme="majorHAnsi" w:hAnsiTheme="majorHAnsi" w:cstheme="majorHAnsi"/>
          <w:sz w:val="24"/>
          <w:szCs w:val="24"/>
        </w:rPr>
      </w:pPr>
      <w:r w:rsidRPr="00BD3B21">
        <w:rPr>
          <w:rFonts w:asciiTheme="majorHAnsi" w:hAnsiTheme="majorHAnsi" w:cstheme="majorHAnsi"/>
          <w:sz w:val="24"/>
          <w:szCs w:val="24"/>
        </w:rPr>
        <w:t xml:space="preserve">Centering group treatment for women with interstitial cystitis/bladder pain syndrome: A qualitative analysis. Urogynecology, 28(10), 695-704. </w:t>
      </w:r>
      <w:hyperlink r:id="rId13" w:history="1">
        <w:r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https://doi.org/10.1097/SPV.0000000000001228</w:t>
        </w:r>
      </w:hyperlink>
    </w:p>
    <w:p w14:paraId="6629B4FA" w14:textId="3153B5DA" w:rsidR="00AC036E" w:rsidRPr="00BD3B21" w:rsidRDefault="00BD3B21" w:rsidP="00BD3B21">
      <w:pPr>
        <w:pStyle w:val="ListParagraph"/>
        <w:numPr>
          <w:ilvl w:val="0"/>
          <w:numId w:val="5"/>
        </w:numPr>
        <w:rPr>
          <w:rStyle w:val="Hyperlink"/>
          <w:rFonts w:asciiTheme="majorHAnsi" w:hAnsiTheme="majorHAnsi" w:cstheme="majorHAnsi"/>
          <w:sz w:val="24"/>
          <w:szCs w:val="24"/>
        </w:rPr>
      </w:pPr>
      <w:hyperlink r:id="rId14" w:history="1">
        <w:r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https://healthfund.org/a/centering-pregnancy-initiative-app-form/</w:t>
        </w:r>
      </w:hyperlink>
    </w:p>
    <w:p w14:paraId="72A68CAB" w14:textId="77777777" w:rsidR="00A47363" w:rsidRPr="00BD3B21" w:rsidRDefault="00A47363" w:rsidP="00BD3B21">
      <w:pPr>
        <w:spacing w:line="240" w:lineRule="auto"/>
        <w:ind w:left="1440" w:hanging="1440"/>
        <w:rPr>
          <w:rFonts w:asciiTheme="majorHAnsi" w:hAnsiTheme="majorHAnsi" w:cstheme="majorHAnsi"/>
          <w:b/>
          <w:bCs/>
          <w:sz w:val="24"/>
          <w:szCs w:val="24"/>
        </w:rPr>
      </w:pPr>
    </w:p>
    <w:p w14:paraId="2666D17E" w14:textId="77777777" w:rsidR="00BD3B21" w:rsidRPr="00BD3B21" w:rsidRDefault="008D3BD7" w:rsidP="00C07AE1">
      <w:pPr>
        <w:spacing w:after="0" w:line="216" w:lineRule="auto"/>
        <w:rPr>
          <w:rFonts w:asciiTheme="majorHAnsi" w:eastAsia="Aptos" w:hAnsiTheme="majorHAnsi" w:cstheme="majorHAnsi"/>
          <w:b/>
          <w:bCs/>
          <w:color w:val="000000" w:themeColor="text1"/>
          <w:kern w:val="24"/>
          <w:sz w:val="24"/>
          <w:szCs w:val="24"/>
        </w:rPr>
      </w:pPr>
      <w:r w:rsidRPr="00BD3B21">
        <w:rPr>
          <w:rFonts w:asciiTheme="majorHAnsi" w:eastAsia="Aptos" w:hAnsiTheme="majorHAnsi" w:cstheme="majorHAnsi"/>
          <w:b/>
          <w:bCs/>
          <w:color w:val="000000" w:themeColor="text1"/>
          <w:kern w:val="24"/>
          <w:sz w:val="24"/>
          <w:szCs w:val="24"/>
        </w:rPr>
        <w:t xml:space="preserve">KPQC Virtual Fall Conference registration link: </w:t>
      </w:r>
    </w:p>
    <w:p w14:paraId="244A1C33" w14:textId="77777777" w:rsidR="00BD3B21" w:rsidRPr="00BD3B21" w:rsidRDefault="00BD3B21" w:rsidP="00C07AE1">
      <w:pPr>
        <w:spacing w:after="0" w:line="216" w:lineRule="auto"/>
        <w:rPr>
          <w:rFonts w:asciiTheme="majorHAnsi" w:eastAsia="Aptos" w:hAnsiTheme="majorHAnsi" w:cstheme="majorHAnsi"/>
          <w:b/>
          <w:bCs/>
          <w:color w:val="000000" w:themeColor="text1"/>
          <w:kern w:val="24"/>
          <w:sz w:val="24"/>
          <w:szCs w:val="24"/>
        </w:rPr>
      </w:pPr>
    </w:p>
    <w:p w14:paraId="4C38F7F7" w14:textId="0A037ACB" w:rsidR="00C07AE1" w:rsidRPr="00BD3B21" w:rsidRDefault="00BD3B21" w:rsidP="00BD3B21">
      <w:pPr>
        <w:pStyle w:val="ListParagraph"/>
        <w:numPr>
          <w:ilvl w:val="0"/>
          <w:numId w:val="10"/>
        </w:numPr>
        <w:spacing w:after="0" w:line="216" w:lineRule="auto"/>
        <w:rPr>
          <w:rStyle w:val="Hyperlink"/>
          <w:rFonts w:asciiTheme="majorHAnsi" w:hAnsiTheme="majorHAnsi" w:cstheme="majorHAnsi"/>
          <w:sz w:val="24"/>
          <w:szCs w:val="24"/>
        </w:rPr>
      </w:pPr>
      <w:hyperlink r:id="rId15" w:history="1">
        <w:r w:rsidRPr="00BD3B21">
          <w:rPr>
            <w:rStyle w:val="Hyperlink"/>
            <w:rFonts w:asciiTheme="majorHAnsi" w:hAnsiTheme="majorHAnsi" w:cstheme="majorHAnsi"/>
            <w:sz w:val="24"/>
            <w:szCs w:val="24"/>
          </w:rPr>
          <w:t>https://kansaspqc.kdhe.ks.gov/2026-kpqc-virtual-fall-conference/</w:t>
        </w:r>
      </w:hyperlink>
    </w:p>
    <w:p w14:paraId="6EFC5D9E" w14:textId="77777777" w:rsidR="008D3BD7" w:rsidRDefault="008D3BD7" w:rsidP="00C07AE1">
      <w:pPr>
        <w:spacing w:after="0" w:line="216" w:lineRule="auto"/>
        <w:rPr>
          <w:rFonts w:ascii="Times New Roman" w:eastAsia="Aptos" w:hAnsi="Times New Roman" w:cs="Aptos"/>
          <w:b/>
          <w:bCs/>
          <w:color w:val="000000" w:themeColor="text1"/>
          <w:kern w:val="24"/>
          <w:sz w:val="24"/>
          <w:szCs w:val="24"/>
        </w:rPr>
      </w:pPr>
    </w:p>
    <w:sectPr w:rsidR="008D3BD7" w:rsidSect="007767E2">
      <w:head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C716" w14:textId="77777777" w:rsidR="00C64829" w:rsidRDefault="00C64829" w:rsidP="00C00074">
      <w:pPr>
        <w:spacing w:after="0" w:line="240" w:lineRule="auto"/>
      </w:pPr>
      <w:r>
        <w:separator/>
      </w:r>
    </w:p>
  </w:endnote>
  <w:endnote w:type="continuationSeparator" w:id="0">
    <w:p w14:paraId="105DFC0E" w14:textId="77777777" w:rsidR="00C64829" w:rsidRDefault="00C64829" w:rsidP="00C0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4D14" w14:textId="77777777" w:rsidR="00C64829" w:rsidRDefault="00C64829" w:rsidP="00C00074">
      <w:pPr>
        <w:spacing w:after="0" w:line="240" w:lineRule="auto"/>
      </w:pPr>
      <w:r>
        <w:separator/>
      </w:r>
    </w:p>
  </w:footnote>
  <w:footnote w:type="continuationSeparator" w:id="0">
    <w:p w14:paraId="174CBD9D" w14:textId="77777777" w:rsidR="00C64829" w:rsidRDefault="00C64829" w:rsidP="00C00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5F65" w14:textId="470189AF" w:rsidR="00C00074" w:rsidRDefault="00C000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0BD0C6" wp14:editId="7F91D8B0">
              <wp:simplePos x="0" y="0"/>
              <wp:positionH relativeFrom="column">
                <wp:posOffset>2143125</wp:posOffset>
              </wp:positionH>
              <wp:positionV relativeFrom="paragraph">
                <wp:posOffset>57150</wp:posOffset>
              </wp:positionV>
              <wp:extent cx="330517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49B52" w14:textId="6C470E6A" w:rsidR="00C00074" w:rsidRPr="00C00074" w:rsidRDefault="00BD3B21" w:rsidP="00C0007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September 22</w:t>
                          </w:r>
                          <w:r w:rsidR="00DA1728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, 202</w:t>
                          </w:r>
                          <w:r w:rsidR="00360535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6</w:t>
                          </w:r>
                          <w:r w:rsidR="003A6FBC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,</w:t>
                          </w:r>
                          <w:r w:rsidR="00C00074" w:rsidRPr="00C00074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 xml:space="preserve"> Learning Forum</w:t>
                          </w:r>
                        </w:p>
                        <w:p w14:paraId="3852E0F7" w14:textId="5A40BA6A" w:rsidR="00C00074" w:rsidRPr="00C00074" w:rsidRDefault="00C00074" w:rsidP="00C00074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C00074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Shared Resources/Links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0BD0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75pt;margin-top:4.5pt;width:260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st+wEAAM4DAAAOAAAAZHJzL2Uyb0RvYy54bWysU9uO2yAQfa/Uf0C8N7azzl6sOKvtblNV&#10;2l6kbT8AYxyjAkOBxE6/fgfszUbtW1U/IPAwZ+acOaxvR63IQTgvwdS0WOSUCMOhlWZX0x/ft++u&#10;KfGBmZYpMKKmR+Hp7ebtm/VgK7GEHlQrHEEQ46vB1rQPwVZZ5nkvNPMLsMJgsAOnWcCj22WtYwOi&#10;a5Ut8/wyG8C11gEX3uPfhylINwm/6wQPX7vOi0BUTbG3kFaX1iau2WbNqp1jtpd8boP9QxeaSYNF&#10;T1APLDCyd/IvKC25Aw9dWHDQGXSd5CJxQDZF/gebp55ZkbigON6eZPL/D5Z/OTzZb46E8T2MOMBE&#10;wttH4D89MXDfM7MTd87B0AvWYuEiSpYN1ldzapTaVz6CNMNnaHHIbB8gAY2d01EV5EkQHQdwPIku&#10;xkA4/ry4yFfF1YoSjrGizMvLZRpLxqqXdOt8+ChAk7ipqcOpJnh2ePQhtsOqlyuxmoGtVCpNVhky&#10;1PRmtVylhLOIlgGNp6Su6XUev8kKkeUH06bkwKSa9lhAmZl2ZDpxDmMz4sVIv4H2iAI4mAyGDwI3&#10;PbjflAxorpr6X3vmBCXqk0ERb4qyjG5Mh3J1hYyJO4805xFmOELVNFAybe9DcnDk6u0dir2VSYbX&#10;TuZe0TRJndng0ZXn53Tr9RlungEAAP//AwBQSwMEFAAGAAgAAAAhAE7ms9feAAAACQEAAA8AAABk&#10;cnMvZG93bnJldi54bWxMj81OwzAQhO9IvIO1SNyoTaLSEOJUFWrLkVIizm68JBHxj2w3DW/PcoLb&#10;jmY0+021ns3IJgxxcFbC/UIAQ9s6PdhOQvO+uyuAxaSsVqOzKOEbI6zr66tKldpd7BtOx9QxKrGx&#10;VBL6lHzJeWx7NCounEdL3qcLRiWSoeM6qAuVm5FnQjxwowZLH3rl8bnH9ut4NhJ88vvVS3g9bLa7&#10;STQf+yYbuq2Utzfz5glYwjn9heEXn9ChJqaTO1sd2Sghz1dLikp4pEnkF8uCjpOELBcZ8Lri/xfU&#10;PwAAAP//AwBQSwECLQAUAAYACAAAACEAtoM4kv4AAADhAQAAEwAAAAAAAAAAAAAAAAAAAAAAW0Nv&#10;bnRlbnRfVHlwZXNdLnhtbFBLAQItABQABgAIAAAAIQA4/SH/1gAAAJQBAAALAAAAAAAAAAAAAAAA&#10;AC8BAABfcmVscy8ucmVsc1BLAQItABQABgAIAAAAIQAWMZst+wEAAM4DAAAOAAAAAAAAAAAAAAAA&#10;AC4CAABkcnMvZTJvRG9jLnhtbFBLAQItABQABgAIAAAAIQBO5rPX3gAAAAkBAAAPAAAAAAAAAAAA&#10;AAAAAFUEAABkcnMvZG93bnJldi54bWxQSwUGAAAAAAQABADzAAAAYAUAAAAA&#10;" filled="f" stroked="f">
              <v:textbox style="mso-fit-shape-to-text:t">
                <w:txbxContent>
                  <w:p w14:paraId="19F49B52" w14:textId="6C470E6A" w:rsidR="00C00074" w:rsidRPr="00C00074" w:rsidRDefault="00BD3B21" w:rsidP="00C00074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September 22</w:t>
                    </w:r>
                    <w:r w:rsidR="00DA1728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, 202</w:t>
                    </w:r>
                    <w:r w:rsidR="00360535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6</w:t>
                    </w:r>
                    <w:r w:rsidR="003A6FBC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,</w:t>
                    </w:r>
                    <w:r w:rsidR="00C00074" w:rsidRPr="00C00074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 xml:space="preserve"> Learning Forum</w:t>
                    </w:r>
                  </w:p>
                  <w:p w14:paraId="3852E0F7" w14:textId="5A40BA6A" w:rsidR="00C00074" w:rsidRPr="00C00074" w:rsidRDefault="00C00074" w:rsidP="00C00074">
                    <w:pPr>
                      <w:jc w:val="center"/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</w:pPr>
                    <w:r w:rsidRPr="00C00074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Shared Resources/Links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A46F8F3" wp14:editId="307096A2">
          <wp:extent cx="1828804" cy="77114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4" cy="7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B7DA64" w14:textId="31F91FEE" w:rsidR="00C00074" w:rsidRDefault="00C000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4AC6A0" wp14:editId="42F8C324">
              <wp:simplePos x="0" y="0"/>
              <wp:positionH relativeFrom="column">
                <wp:posOffset>-57151</wp:posOffset>
              </wp:positionH>
              <wp:positionV relativeFrom="paragraph">
                <wp:posOffset>95885</wp:posOffset>
              </wp:positionV>
              <wp:extent cx="608647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5875" cmpd="dbl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D54C5F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7.55pt" to="474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TT8wEAAEAEAAAOAAAAZHJzL2Uyb0RvYy54bWysU8tu2zAQvBfoPxC815KT2jEEyzk4SC99&#10;GE37ATQfFgGSS5CMJf99l5StJE0uKXqhxOXO7M5wub4drCFHGaIG19L5rKZEOg5Cu0NLf/+6/7Si&#10;JCbmBDPgZEtPMtLbzccP69438go6MEIGgiQuNr1vaZeSb6oq8k5aFmfgpcNDBcGyhNtwqERgPbJb&#10;U13V9bLqIQgfgMsYMXo3HtJN4VdK8vRDqSgTMS3F3lJZQ1n3ea02a9YcAvOd5uc22D90YZl2WHSi&#10;umOJkcegX1FZzQNEUGnGwVaglOayaEA18/ovNQ8d87JoQXOin2yK/4+Wfz/uAtGipdeUOGbxih5S&#10;YPrQJbIF59BACOQ6+9T72GD61u3CeRf9LmTRgwo2f1EOGYq3p8lbOSTCMbisV8vPNwtK+OWsegL6&#10;ENMXCZbkn5Ya7bJs1rDj15iwGKZeUnLYONLjsC1Whc967F7sTUFEMFrca2NyXpkiuTWBHBneP+Nc&#10;ujQveebRfgMxxm8WdV0mActMkFL0GRueGYfB7MKou/ylk5FjSz+lQh9R6VhgInpZexRjHGZnmMJO&#10;J2A9Ksij/7rpEXjOz1BZpvs94AlRKoNLE9hqB+Gt6mmY56tH8WrMvzgw6s4W7EGcykQUa3BMS/r5&#10;SeV38Hxf4E8Pf/MHAAD//wMAUEsDBBQABgAIAAAAIQApVMB52wAAAAgBAAAPAAAAZHJzL2Rvd25y&#10;ZXYueG1sTI9BS8NAEIXvgv9hGcFbu4m20sRsihR68aRVweM0OybB7GzY3bTx3zsiiMf53uPNe9V2&#10;doM6UYi9ZwP5MgNF3Hjbc2vg9WW/2ICKCdni4JkMfFGEbX15UWFp/Zmf6XRIrZIQjiUa6FIaS61j&#10;05HDuPQjsWgfPjhMcoZW24BnCXeDvsmyO+2wZ/nQ4Ui7jprPw+QMTE+3jxj72b6v8rC3PKfd2yYZ&#10;c301P9yDSiTgzww/9aU61NLp6Ce2UQ0GFoVMScLXOSjRi1WxBnX8Bbqu9P8B9TcAAAD//wMAUEsB&#10;Ai0AFAAGAAgAAAAhALaDOJL+AAAA4QEAABMAAAAAAAAAAAAAAAAAAAAAAFtDb250ZW50X1R5cGVz&#10;XS54bWxQSwECLQAUAAYACAAAACEAOP0h/9YAAACUAQAACwAAAAAAAAAAAAAAAAAvAQAAX3JlbHMv&#10;LnJlbHNQSwECLQAUAAYACAAAACEAX80k0/MBAABABAAADgAAAAAAAAAAAAAAAAAuAgAAZHJzL2Uy&#10;b0RvYy54bWxQSwECLQAUAAYACAAAACEAKVTAedsAAAAIAQAADwAAAAAAAAAAAAAAAABNBAAAZHJz&#10;L2Rvd25yZXYueG1sUEsFBgAAAAAEAAQA8wAAAFUFAAAAAA==&#10;" strokecolor="#2f5496 [2404]" strokeweight="1.25pt">
              <v:stroke linestyle="thin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4440"/>
    <w:multiLevelType w:val="hybridMultilevel"/>
    <w:tmpl w:val="2CB0B6DC"/>
    <w:lvl w:ilvl="0" w:tplc="A3B62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CF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EE6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642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DA8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C0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26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EC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E4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FC6650"/>
    <w:multiLevelType w:val="hybridMultilevel"/>
    <w:tmpl w:val="922635C8"/>
    <w:lvl w:ilvl="0" w:tplc="86FE25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2AB8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E6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DCBF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82E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F0E3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D2A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E01F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FC9D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57823"/>
    <w:multiLevelType w:val="hybridMultilevel"/>
    <w:tmpl w:val="566CE8A6"/>
    <w:lvl w:ilvl="0" w:tplc="CCFC6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2E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D00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C85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E3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305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22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C6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5AE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D525D68"/>
    <w:multiLevelType w:val="hybridMultilevel"/>
    <w:tmpl w:val="42F6387E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A0644F6"/>
    <w:multiLevelType w:val="hybridMultilevel"/>
    <w:tmpl w:val="C652B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C47BA"/>
    <w:multiLevelType w:val="hybridMultilevel"/>
    <w:tmpl w:val="D0529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05B6F"/>
    <w:multiLevelType w:val="hybridMultilevel"/>
    <w:tmpl w:val="E97E4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11594"/>
    <w:multiLevelType w:val="hybridMultilevel"/>
    <w:tmpl w:val="E204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A1E65"/>
    <w:multiLevelType w:val="hybridMultilevel"/>
    <w:tmpl w:val="697067A2"/>
    <w:lvl w:ilvl="0" w:tplc="50DA149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D34B87"/>
    <w:multiLevelType w:val="hybridMultilevel"/>
    <w:tmpl w:val="98765134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 w16cid:durableId="163056374">
    <w:abstractNumId w:val="2"/>
  </w:num>
  <w:num w:numId="2" w16cid:durableId="904724752">
    <w:abstractNumId w:val="0"/>
  </w:num>
  <w:num w:numId="3" w16cid:durableId="471093511">
    <w:abstractNumId w:val="8"/>
  </w:num>
  <w:num w:numId="4" w16cid:durableId="1106777786">
    <w:abstractNumId w:val="1"/>
  </w:num>
  <w:num w:numId="5" w16cid:durableId="662128953">
    <w:abstractNumId w:val="7"/>
  </w:num>
  <w:num w:numId="6" w16cid:durableId="1903370340">
    <w:abstractNumId w:val="9"/>
  </w:num>
  <w:num w:numId="7" w16cid:durableId="2146846372">
    <w:abstractNumId w:val="5"/>
  </w:num>
  <w:num w:numId="8" w16cid:durableId="790633991">
    <w:abstractNumId w:val="3"/>
  </w:num>
  <w:num w:numId="9" w16cid:durableId="1461874350">
    <w:abstractNumId w:val="6"/>
  </w:num>
  <w:num w:numId="10" w16cid:durableId="166049549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74"/>
    <w:rsid w:val="00005C24"/>
    <w:rsid w:val="000800EF"/>
    <w:rsid w:val="000951CE"/>
    <w:rsid w:val="000E59B8"/>
    <w:rsid w:val="000E7669"/>
    <w:rsid w:val="00101D1E"/>
    <w:rsid w:val="00131A47"/>
    <w:rsid w:val="001327C7"/>
    <w:rsid w:val="001469C3"/>
    <w:rsid w:val="001813CC"/>
    <w:rsid w:val="00184860"/>
    <w:rsid w:val="001C34AE"/>
    <w:rsid w:val="001E13E5"/>
    <w:rsid w:val="001F6857"/>
    <w:rsid w:val="00200CE5"/>
    <w:rsid w:val="002176F6"/>
    <w:rsid w:val="00232F2D"/>
    <w:rsid w:val="00243E7D"/>
    <w:rsid w:val="00245AA8"/>
    <w:rsid w:val="002517DB"/>
    <w:rsid w:val="00292E69"/>
    <w:rsid w:val="002969FC"/>
    <w:rsid w:val="002A3723"/>
    <w:rsid w:val="002A4742"/>
    <w:rsid w:val="002C0820"/>
    <w:rsid w:val="002D38B8"/>
    <w:rsid w:val="002E37EB"/>
    <w:rsid w:val="003130AE"/>
    <w:rsid w:val="0034125D"/>
    <w:rsid w:val="00360535"/>
    <w:rsid w:val="00364C9C"/>
    <w:rsid w:val="00371015"/>
    <w:rsid w:val="003757F6"/>
    <w:rsid w:val="00382280"/>
    <w:rsid w:val="00393241"/>
    <w:rsid w:val="003A0EE5"/>
    <w:rsid w:val="003A6FBC"/>
    <w:rsid w:val="003B2E1D"/>
    <w:rsid w:val="003E0939"/>
    <w:rsid w:val="00414E30"/>
    <w:rsid w:val="00421E7D"/>
    <w:rsid w:val="0042471D"/>
    <w:rsid w:val="00435A08"/>
    <w:rsid w:val="0043689D"/>
    <w:rsid w:val="00444A20"/>
    <w:rsid w:val="00445818"/>
    <w:rsid w:val="00447619"/>
    <w:rsid w:val="004A6B04"/>
    <w:rsid w:val="004B132F"/>
    <w:rsid w:val="004E70D4"/>
    <w:rsid w:val="004F36A8"/>
    <w:rsid w:val="00541DBD"/>
    <w:rsid w:val="00556B7B"/>
    <w:rsid w:val="00581908"/>
    <w:rsid w:val="005874D2"/>
    <w:rsid w:val="005A1BB7"/>
    <w:rsid w:val="005B7789"/>
    <w:rsid w:val="005C0CE2"/>
    <w:rsid w:val="00610775"/>
    <w:rsid w:val="00625A9C"/>
    <w:rsid w:val="00631002"/>
    <w:rsid w:val="00636545"/>
    <w:rsid w:val="00691AF2"/>
    <w:rsid w:val="006A2735"/>
    <w:rsid w:val="006B4F98"/>
    <w:rsid w:val="006C7A35"/>
    <w:rsid w:val="006E0DC0"/>
    <w:rsid w:val="006E1255"/>
    <w:rsid w:val="00731507"/>
    <w:rsid w:val="00744F03"/>
    <w:rsid w:val="007767E2"/>
    <w:rsid w:val="007960F5"/>
    <w:rsid w:val="007C2DBE"/>
    <w:rsid w:val="007C6B33"/>
    <w:rsid w:val="007E268B"/>
    <w:rsid w:val="007F50B7"/>
    <w:rsid w:val="0080309D"/>
    <w:rsid w:val="00823793"/>
    <w:rsid w:val="0086195F"/>
    <w:rsid w:val="00871031"/>
    <w:rsid w:val="00882255"/>
    <w:rsid w:val="008A3162"/>
    <w:rsid w:val="008D3BD7"/>
    <w:rsid w:val="008E721D"/>
    <w:rsid w:val="00965946"/>
    <w:rsid w:val="00981C1F"/>
    <w:rsid w:val="00991612"/>
    <w:rsid w:val="009A0CEE"/>
    <w:rsid w:val="009A101C"/>
    <w:rsid w:val="009A5F9D"/>
    <w:rsid w:val="009A5FF5"/>
    <w:rsid w:val="009B2A80"/>
    <w:rsid w:val="009B3A0E"/>
    <w:rsid w:val="009B717E"/>
    <w:rsid w:val="00A0166B"/>
    <w:rsid w:val="00A07C19"/>
    <w:rsid w:val="00A3649D"/>
    <w:rsid w:val="00A47363"/>
    <w:rsid w:val="00A5627F"/>
    <w:rsid w:val="00A756B5"/>
    <w:rsid w:val="00A94FFD"/>
    <w:rsid w:val="00AB03C0"/>
    <w:rsid w:val="00AC036E"/>
    <w:rsid w:val="00AC57F5"/>
    <w:rsid w:val="00AC72B6"/>
    <w:rsid w:val="00AD527C"/>
    <w:rsid w:val="00AF26EA"/>
    <w:rsid w:val="00B0263B"/>
    <w:rsid w:val="00B04084"/>
    <w:rsid w:val="00B068AE"/>
    <w:rsid w:val="00B52A56"/>
    <w:rsid w:val="00B55563"/>
    <w:rsid w:val="00B64418"/>
    <w:rsid w:val="00B74AF8"/>
    <w:rsid w:val="00B869A2"/>
    <w:rsid w:val="00BB4108"/>
    <w:rsid w:val="00BD3B21"/>
    <w:rsid w:val="00BD4501"/>
    <w:rsid w:val="00BD6254"/>
    <w:rsid w:val="00BF065D"/>
    <w:rsid w:val="00BF5EC8"/>
    <w:rsid w:val="00C00074"/>
    <w:rsid w:val="00C07AE1"/>
    <w:rsid w:val="00C20615"/>
    <w:rsid w:val="00C647D9"/>
    <w:rsid w:val="00C64829"/>
    <w:rsid w:val="00CC3447"/>
    <w:rsid w:val="00CD072D"/>
    <w:rsid w:val="00D410F4"/>
    <w:rsid w:val="00D53EF3"/>
    <w:rsid w:val="00D72C6D"/>
    <w:rsid w:val="00D812AF"/>
    <w:rsid w:val="00D90E0A"/>
    <w:rsid w:val="00D97970"/>
    <w:rsid w:val="00D97CEB"/>
    <w:rsid w:val="00DA1728"/>
    <w:rsid w:val="00DE1906"/>
    <w:rsid w:val="00DF698B"/>
    <w:rsid w:val="00E334F1"/>
    <w:rsid w:val="00E83C23"/>
    <w:rsid w:val="00E86D03"/>
    <w:rsid w:val="00EA1FCF"/>
    <w:rsid w:val="00EF3606"/>
    <w:rsid w:val="00F06C9B"/>
    <w:rsid w:val="00F17F5A"/>
    <w:rsid w:val="00F33223"/>
    <w:rsid w:val="00F4179F"/>
    <w:rsid w:val="00F47D06"/>
    <w:rsid w:val="00FB2C52"/>
    <w:rsid w:val="00FC0ABE"/>
    <w:rsid w:val="00FD1855"/>
    <w:rsid w:val="00FD2E41"/>
    <w:rsid w:val="00FE332C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3A5D9"/>
  <w15:chartTrackingRefBased/>
  <w15:docId w15:val="{96C4378F-9061-4739-858F-528875A6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07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0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074"/>
  </w:style>
  <w:style w:type="paragraph" w:styleId="Footer">
    <w:name w:val="footer"/>
    <w:basedOn w:val="Normal"/>
    <w:link w:val="FooterChar"/>
    <w:uiPriority w:val="99"/>
    <w:unhideWhenUsed/>
    <w:rsid w:val="00C00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074"/>
  </w:style>
  <w:style w:type="paragraph" w:styleId="ListParagraph">
    <w:name w:val="List Paragraph"/>
    <w:basedOn w:val="Normal"/>
    <w:uiPriority w:val="34"/>
    <w:qFormat/>
    <w:rsid w:val="00C0007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007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0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960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487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32268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1141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8218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56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1800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094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7034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0397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88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06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5339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1442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5462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273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489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5166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3245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0896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377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nsaspqc.kdhe.ks.gov/wp-content/uploads/2022/05/Algorithm.Crisis_Intervention_Following_PMAD_Screening.pdf" TargetMode="External"/><Relationship Id="rId13" Type="http://schemas.openxmlformats.org/officeDocument/2006/relationships/hyperlink" Target="https://doi.org/10.1097/SPV.000000000000122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inatalexcellence@gmail.com" TargetMode="External"/><Relationship Id="rId12" Type="http://schemas.openxmlformats.org/officeDocument/2006/relationships/hyperlink" Target="https://doi.org/10.1016/j.pedhc.2022.09.01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rchofdimes.org/maternity-care-deserts-repor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ansaspqc.kdhe.ks.gov/2026-kpqc-virtual-fall-conference/" TargetMode="External"/><Relationship Id="rId10" Type="http://schemas.openxmlformats.org/officeDocument/2006/relationships/hyperlink" Target="https://pubmed.ncbi.nlm.nih.gov/4170768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chd.nih.gov/sites/default/files/inline-files/ActionPlan_DepressionAnxiety.pdf" TargetMode="External"/><Relationship Id="rId14" Type="http://schemas.openxmlformats.org/officeDocument/2006/relationships/hyperlink" Target="https://healthfund.org/a/centering-pregnancy-initiative-app-for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KFMC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Thompson</dc:creator>
  <cp:keywords/>
  <dc:description/>
  <cp:lastModifiedBy>Tiffany Burrows</cp:lastModifiedBy>
  <cp:revision>3</cp:revision>
  <dcterms:created xsi:type="dcterms:W3CDTF">2026-09-23T17:05:00Z</dcterms:created>
  <dcterms:modified xsi:type="dcterms:W3CDTF">2026-09-23T17:52:00Z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