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F7F7" w14:textId="77777777" w:rsidR="00C07AE1" w:rsidRDefault="00C07AE1" w:rsidP="00C07AE1">
      <w:pPr>
        <w:spacing w:after="0" w:line="216" w:lineRule="auto"/>
        <w:rPr>
          <w:rFonts w:ascii="Times New Roman" w:eastAsia="Aptos" w:hAnsi="Times New Roman" w:cs="Aptos"/>
          <w:b/>
          <w:bCs/>
          <w:color w:val="000000" w:themeColor="text1"/>
          <w:kern w:val="24"/>
          <w:sz w:val="24"/>
          <w:szCs w:val="24"/>
        </w:rPr>
      </w:pPr>
    </w:p>
    <w:p w14:paraId="0B30CBDF" w14:textId="3C516E09" w:rsidR="00421E7D" w:rsidRPr="00421E7D" w:rsidRDefault="00421E7D" w:rsidP="00C07AE1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>AWHONN POSTBIRTH Warning Signs Bracelet Implementation Toolkit:</w:t>
      </w:r>
      <w:r w:rsidRPr="00421E7D"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hyperlink r:id="rId7" w:history="1">
        <w:hyperlink r:id="rId8" w:history="1">
          <w:r w:rsidRPr="00421E7D">
            <w:rPr>
              <w:rStyle w:val="Hyperlink"/>
              <w:rFonts w:ascii="Times New Roman" w:hAnsi="Times New Roman" w:cs="Times New Roman"/>
              <w:sz w:val="24"/>
              <w:szCs w:val="24"/>
            </w:rPr>
            <w:t>https://pbws.s3.us-east-1.amazonaws.com/PBWS+Alert+Bracelet+Toolkit.zip</w:t>
          </w:r>
        </w:hyperlink>
      </w:hyperlink>
    </w:p>
    <w:p w14:paraId="776B842F" w14:textId="77777777" w:rsidR="00421E7D" w:rsidRPr="00421E7D" w:rsidRDefault="00421E7D" w:rsidP="00C07AE1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37D3AF5C" w14:textId="77777777" w:rsidR="00731507" w:rsidRDefault="00731507" w:rsidP="00421E7D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152CC7B9" w14:textId="23400FC4" w:rsidR="00731507" w:rsidRPr="00731507" w:rsidRDefault="00731507" w:rsidP="00421E7D">
      <w:pPr>
        <w:spacing w:after="0" w:line="216" w:lineRule="auto"/>
        <w:rPr>
          <w:rFonts w:ascii="Trebuchet MS" w:eastAsia="Trebuchet MS" w:hAnsi="Trebuchet MS" w:cs="Trebuchet MS"/>
          <w:b/>
          <w:bCs/>
          <w:color w:val="000000"/>
          <w:kern w:val="24"/>
          <w:sz w:val="24"/>
          <w:szCs w:val="24"/>
          <w:u w:val="single"/>
        </w:rPr>
      </w:pPr>
      <w:r w:rsidRPr="00731507">
        <w:rPr>
          <w:rFonts w:ascii="Trebuchet MS" w:eastAsia="Trebuchet MS" w:hAnsi="Trebuchet MS" w:cs="Trebuchet MS"/>
          <w:b/>
          <w:bCs/>
          <w:color w:val="000000"/>
          <w:kern w:val="24"/>
          <w:sz w:val="24"/>
          <w:szCs w:val="24"/>
          <w:u w:val="single"/>
        </w:rPr>
        <w:t xml:space="preserve">Emersen Freeman’s sources: </w:t>
      </w:r>
    </w:p>
    <w:p w14:paraId="7CB82597" w14:textId="77777777" w:rsidR="00731507" w:rsidRDefault="00731507" w:rsidP="00731507">
      <w:pPr>
        <w:spacing w:after="0" w:line="240" w:lineRule="auto"/>
        <w:rPr>
          <w:rFonts w:ascii="Trebuchet MS" w:eastAsia="+mn-ea" w:hAnsi="Trebuchet MS" w:cs="+mn-cs"/>
          <w:color w:val="000000"/>
          <w:kern w:val="24"/>
          <w:sz w:val="24"/>
          <w:szCs w:val="24"/>
        </w:rPr>
      </w:pPr>
    </w:p>
    <w:p w14:paraId="4588515E" w14:textId="092F756A" w:rsidR="00731507" w:rsidRDefault="00731507" w:rsidP="00731507">
      <w:pPr>
        <w:spacing w:after="0" w:line="240" w:lineRule="auto"/>
        <w:rPr>
          <w:rFonts w:ascii="Trebuchet MS" w:eastAsia="+mn-ea" w:hAnsi="Trebuchet MS" w:cs="+mn-cs"/>
          <w:color w:val="000000"/>
          <w:kern w:val="24"/>
          <w:sz w:val="24"/>
          <w:szCs w:val="24"/>
        </w:rPr>
      </w:pPr>
      <w:r w:rsidRPr="00731507">
        <w:rPr>
          <w:rFonts w:ascii="Trebuchet MS" w:eastAsia="+mn-ea" w:hAnsi="Trebuchet MS" w:cs="+mn-cs"/>
          <w:color w:val="000000"/>
          <w:kern w:val="24"/>
          <w:sz w:val="24"/>
          <w:szCs w:val="24"/>
        </w:rPr>
        <w:t xml:space="preserve">KFF. (2022). </w:t>
      </w:r>
      <w:r w:rsidRPr="00731507">
        <w:rPr>
          <w:rFonts w:ascii="Trebuchet MS" w:eastAsia="+mn-ea" w:hAnsi="Trebuchet MS" w:cs="+mn-cs"/>
          <w:i/>
          <w:iCs/>
          <w:color w:val="000000"/>
          <w:kern w:val="24"/>
          <w:sz w:val="24"/>
          <w:szCs w:val="24"/>
        </w:rPr>
        <w:t>Figure 1: Social determinants of health</w:t>
      </w:r>
      <w:r w:rsidRPr="00731507">
        <w:rPr>
          <w:rFonts w:ascii="Trebuchet MS" w:eastAsia="+mn-ea" w:hAnsi="Trebuchet MS" w:cs="+mn-cs"/>
          <w:color w:val="000000"/>
          <w:kern w:val="24"/>
          <w:sz w:val="24"/>
          <w:szCs w:val="24"/>
        </w:rPr>
        <w:t xml:space="preserve">. In </w:t>
      </w:r>
      <w:r w:rsidRPr="00731507">
        <w:rPr>
          <w:rFonts w:ascii="Trebuchet MS" w:eastAsia="+mn-ea" w:hAnsi="Trebuchet MS" w:cs="+mn-cs"/>
          <w:i/>
          <w:iCs/>
          <w:color w:val="000000"/>
          <w:kern w:val="24"/>
          <w:sz w:val="24"/>
          <w:szCs w:val="24"/>
        </w:rPr>
        <w:t>Tracking social determinants of health during the COVID</w:t>
      </w:r>
      <w:r w:rsidRPr="00731507">
        <w:rPr>
          <w:rFonts w:ascii="Trebuchet MS" w:eastAsia="+mn-ea" w:hAnsi="Trebuchet MS" w:cs="+mn-cs"/>
          <w:i/>
          <w:iCs/>
          <w:color w:val="000000"/>
          <w:kern w:val="24"/>
          <w:sz w:val="24"/>
          <w:szCs w:val="24"/>
        </w:rPr>
        <w:noBreakHyphen/>
        <w:t>19 pandemic</w:t>
      </w:r>
      <w:r w:rsidRPr="00731507">
        <w:rPr>
          <w:rFonts w:ascii="Trebuchet MS" w:eastAsia="+mn-ea" w:hAnsi="Trebuchet MS" w:cs="+mn-cs"/>
          <w:color w:val="000000"/>
          <w:kern w:val="24"/>
          <w:sz w:val="24"/>
          <w:szCs w:val="24"/>
        </w:rPr>
        <w:t xml:space="preserve">. </w:t>
      </w:r>
      <w:hyperlink r:id="rId9" w:history="1">
        <w:r w:rsidRPr="00731507">
          <w:rPr>
            <w:rFonts w:ascii="Trebuchet MS" w:eastAsia="+mn-ea" w:hAnsi="Trebuchet MS" w:cs="+mn-cs"/>
            <w:color w:val="0070C0"/>
            <w:kern w:val="24"/>
            <w:sz w:val="24"/>
            <w:szCs w:val="24"/>
            <w:u w:val="single"/>
          </w:rPr>
          <w:t>https://www.kff.org/covid-19/tracking-social-determinants-of-health-during-the-covid-19-pandemic</w:t>
        </w:r>
      </w:hyperlink>
    </w:p>
    <w:p w14:paraId="1712FCA6" w14:textId="77777777" w:rsidR="00731507" w:rsidRPr="00731507" w:rsidRDefault="00731507" w:rsidP="00731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A66622" w14:textId="77777777" w:rsidR="00731507" w:rsidRPr="00731507" w:rsidRDefault="00731507" w:rsidP="00731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Stormont Vail Health, Shawnee County Health Department, LiveWell Shawnee County, United Way of Kaw Valley, </w:t>
      </w:r>
      <w:proofErr w:type="spellStart"/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>GraceMed</w:t>
      </w:r>
      <w:proofErr w:type="spellEnd"/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 Health Clinic, Family Service &amp; Guidance Center, </w:t>
      </w:r>
      <w:proofErr w:type="spellStart"/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>Valeo</w:t>
      </w:r>
      <w:proofErr w:type="spellEnd"/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 Behavioral Health Care, &amp; The University of Kansas Health System St. Francis Campus. (2024). </w:t>
      </w:r>
      <w:r w:rsidRPr="00731507">
        <w:rPr>
          <w:rFonts w:ascii="Trebuchet MS" w:eastAsia="Trebuchet MS" w:hAnsi="Trebuchet MS" w:cs="Trebuchet MS"/>
          <w:i/>
          <w:iCs/>
          <w:color w:val="000000"/>
          <w:kern w:val="24"/>
          <w:sz w:val="24"/>
          <w:szCs w:val="24"/>
        </w:rPr>
        <w:t>Shawnee County community health needs assessment (CHNA)</w:t>
      </w: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. </w:t>
      </w:r>
      <w:hyperlink r:id="rId10" w:history="1">
        <w:r w:rsidRPr="00731507">
          <w:rPr>
            <w:rFonts w:ascii="Trebuchet MS" w:eastAsia="Trebuchet MS" w:hAnsi="Trebuchet MS" w:cs="Trebuchet MS"/>
            <w:color w:val="0070C0"/>
            <w:kern w:val="24"/>
            <w:sz w:val="24"/>
            <w:szCs w:val="24"/>
            <w:u w:val="single"/>
          </w:rPr>
          <w:t>https://www.stormontvail.org/wp-content/uploads/Shawnee-CHNA-24.v2.pdf</w:t>
        </w:r>
      </w:hyperlink>
    </w:p>
    <w:p w14:paraId="62CEFFC1" w14:textId="77777777" w:rsidR="00731507" w:rsidRDefault="00731507" w:rsidP="00731507">
      <w:pPr>
        <w:spacing w:after="0" w:line="240" w:lineRule="auto"/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</w:pPr>
    </w:p>
    <w:p w14:paraId="1FA8D7CE" w14:textId="10F6B01D" w:rsidR="00731507" w:rsidRPr="00731507" w:rsidRDefault="00731507" w:rsidP="00731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Stormont Vail Health, Konza Prairie Community Health Center, Live Well Geary County Coalition, Pawnee Mental Health, Geary County Health Department, &amp; USD 475. (2024). </w:t>
      </w:r>
      <w:r w:rsidRPr="00731507">
        <w:rPr>
          <w:rFonts w:ascii="Trebuchet MS" w:eastAsia="Trebuchet MS" w:hAnsi="Trebuchet MS" w:cs="Trebuchet MS"/>
          <w:i/>
          <w:iCs/>
          <w:color w:val="000000"/>
          <w:kern w:val="24"/>
          <w:sz w:val="24"/>
          <w:szCs w:val="24"/>
        </w:rPr>
        <w:t>Geary County community health needs assessment (CHNA)</w:t>
      </w: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. Stormont Vail Health. </w:t>
      </w:r>
      <w:hyperlink r:id="rId11" w:history="1">
        <w:r w:rsidRPr="00731507">
          <w:rPr>
            <w:rFonts w:ascii="Trebuchet MS" w:eastAsia="Trebuchet MS" w:hAnsi="Trebuchet MS" w:cs="Trebuchet MS"/>
            <w:color w:val="0070C0"/>
            <w:kern w:val="24"/>
            <w:sz w:val="24"/>
            <w:szCs w:val="24"/>
            <w:u w:val="single"/>
          </w:rPr>
          <w:t>https://www.stormontvail.org/wp-content/uploads/Geary-CHNA-2024-final.v2.pdf</w:t>
        </w:r>
      </w:hyperlink>
    </w:p>
    <w:p w14:paraId="596450C3" w14:textId="77777777" w:rsidR="00731507" w:rsidRDefault="00731507" w:rsidP="00731507">
      <w:pPr>
        <w:spacing w:after="0" w:line="240" w:lineRule="auto"/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</w:pPr>
    </w:p>
    <w:p w14:paraId="2B6BCF2E" w14:textId="3A368A4C" w:rsidR="00731507" w:rsidRPr="00731507" w:rsidRDefault="00731507" w:rsidP="00731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LiveWell Shawnee County, Shawnee County Health Department, Stormont Vail Health, United Way of Kaw Valley, Astra Mental Health and Recovery, Kansas Department of Health and Environment, &amp; other CHIP Steering Committee partners. (2024). </w:t>
      </w:r>
      <w:r w:rsidRPr="00731507">
        <w:rPr>
          <w:rFonts w:ascii="Trebuchet MS" w:eastAsia="Trebuchet MS" w:hAnsi="Trebuchet MS" w:cs="Trebuchet MS"/>
          <w:i/>
          <w:iCs/>
          <w:color w:val="000000"/>
          <w:kern w:val="24"/>
          <w:sz w:val="24"/>
          <w:szCs w:val="24"/>
        </w:rPr>
        <w:t>Shawnee County, Kansas: Community Health Improvement Plan, 2026–2028</w:t>
      </w: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. Stormont Vail Health. </w:t>
      </w:r>
      <w:hyperlink r:id="rId12" w:history="1">
        <w:r w:rsidRPr="00731507">
          <w:rPr>
            <w:rFonts w:ascii="Trebuchet MS" w:eastAsia="Trebuchet MS" w:hAnsi="Trebuchet MS" w:cs="Trebuchet MS"/>
            <w:color w:val="0070C0"/>
            <w:kern w:val="24"/>
            <w:sz w:val="24"/>
            <w:szCs w:val="24"/>
            <w:u w:val="single"/>
          </w:rPr>
          <w:t>https://www.stormontvail.org/wp-content/uploads/LiveWell-Shawnee-County-Community-Health-Improvement-Plan-2026-28.pdf</w:t>
        </w:r>
      </w:hyperlink>
    </w:p>
    <w:p w14:paraId="27FF5299" w14:textId="77777777" w:rsidR="00731507" w:rsidRDefault="00731507" w:rsidP="00731507">
      <w:pPr>
        <w:spacing w:after="0" w:line="240" w:lineRule="auto"/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</w:pPr>
    </w:p>
    <w:p w14:paraId="61F7ED47" w14:textId="787B29CB" w:rsidR="00731507" w:rsidRPr="00731507" w:rsidRDefault="00731507" w:rsidP="00731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Live Well Geary County. (2024). </w:t>
      </w:r>
      <w:r w:rsidRPr="00731507">
        <w:rPr>
          <w:rFonts w:ascii="Trebuchet MS" w:eastAsia="Trebuchet MS" w:hAnsi="Trebuchet MS" w:cs="Trebuchet MS"/>
          <w:i/>
          <w:iCs/>
          <w:color w:val="000000"/>
          <w:kern w:val="24"/>
          <w:sz w:val="24"/>
          <w:szCs w:val="24"/>
        </w:rPr>
        <w:t>Geary County, Kansas: Community health improvement plan, 2025–2029</w:t>
      </w: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. Stormont Vail Health. </w:t>
      </w:r>
      <w:hyperlink r:id="rId13" w:history="1">
        <w:r w:rsidRPr="00731507">
          <w:rPr>
            <w:rFonts w:ascii="Trebuchet MS" w:eastAsia="Trebuchet MS" w:hAnsi="Trebuchet MS" w:cs="Trebuchet MS"/>
            <w:color w:val="0070C0"/>
            <w:kern w:val="24"/>
            <w:sz w:val="24"/>
            <w:szCs w:val="24"/>
            <w:u w:val="single"/>
          </w:rPr>
          <w:t>https://www.stormontvail.org/wp-content/uploads/Geary_County_CHIP_2025-2029.pdf</w:t>
        </w:r>
      </w:hyperlink>
    </w:p>
    <w:p w14:paraId="5A6B7C21" w14:textId="77777777" w:rsidR="00731507" w:rsidRDefault="00731507" w:rsidP="00731507">
      <w:pPr>
        <w:spacing w:after="0" w:line="240" w:lineRule="auto"/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</w:pPr>
    </w:p>
    <w:p w14:paraId="7F56A743" w14:textId="0910892F" w:rsidR="00731507" w:rsidRPr="00731507" w:rsidRDefault="00731507" w:rsidP="00731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Stormont Vail Health. (2024). </w:t>
      </w:r>
      <w:r w:rsidRPr="00731507">
        <w:rPr>
          <w:rFonts w:ascii="Trebuchet MS" w:eastAsia="Trebuchet MS" w:hAnsi="Trebuchet MS" w:cs="Trebuchet MS"/>
          <w:i/>
          <w:iCs/>
          <w:color w:val="000000"/>
          <w:kern w:val="24"/>
          <w:sz w:val="24"/>
          <w:szCs w:val="24"/>
        </w:rPr>
        <w:t>FY 2025–2027 Topeka Campus Hospital implementation plan: Addressing priorities identified in the 2024 Shawnee County Community Health Needs Assessment</w:t>
      </w: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. Stormont Vail Health. </w:t>
      </w:r>
      <w:hyperlink r:id="rId14" w:history="1">
        <w:r w:rsidRPr="00731507">
          <w:rPr>
            <w:rFonts w:ascii="Trebuchet MS" w:eastAsia="Trebuchet MS" w:hAnsi="Trebuchet MS" w:cs="Trebuchet MS"/>
            <w:color w:val="0070C0"/>
            <w:kern w:val="24"/>
            <w:sz w:val="24"/>
            <w:szCs w:val="24"/>
            <w:u w:val="single"/>
          </w:rPr>
          <w:t>https://www.stormontvail.org/wp-content/uploads/2024-Shawnee-County-CHNA-Hospital-Implementation-Plan.pdf</w:t>
        </w:r>
      </w:hyperlink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 </w:t>
      </w:r>
    </w:p>
    <w:p w14:paraId="7655FC67" w14:textId="77777777" w:rsidR="00731507" w:rsidRDefault="00731507" w:rsidP="00731507">
      <w:pPr>
        <w:spacing w:after="0" w:line="240" w:lineRule="auto"/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</w:pPr>
    </w:p>
    <w:p w14:paraId="3A5BB9D0" w14:textId="6885F6B2" w:rsidR="00731507" w:rsidRPr="00731507" w:rsidRDefault="00731507" w:rsidP="00731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Stormont Vail Health. (2024). </w:t>
      </w:r>
      <w:r w:rsidRPr="00731507">
        <w:rPr>
          <w:rFonts w:ascii="Trebuchet MS" w:eastAsia="Trebuchet MS" w:hAnsi="Trebuchet MS" w:cs="Trebuchet MS"/>
          <w:i/>
          <w:iCs/>
          <w:color w:val="000000"/>
          <w:kern w:val="24"/>
          <w:sz w:val="24"/>
          <w:szCs w:val="24"/>
        </w:rPr>
        <w:t>FY 2025–2027 Geary County Hospital implementation plan: Addressing priorities identified in the 2024 Geary County Community Health Needs Assessment</w:t>
      </w: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. Stormont Vail Health. </w:t>
      </w:r>
      <w:hyperlink r:id="rId15" w:history="1">
        <w:r w:rsidRPr="00731507">
          <w:rPr>
            <w:rFonts w:ascii="Trebuchet MS" w:eastAsia="Trebuchet MS" w:hAnsi="Trebuchet MS" w:cs="Trebuchet MS"/>
            <w:color w:val="0070C0"/>
            <w:kern w:val="24"/>
            <w:sz w:val="24"/>
            <w:szCs w:val="24"/>
            <w:u w:val="single"/>
          </w:rPr>
          <w:t>2024-Geary-County-CHNA-Hospital-Implementation-Plan-1.pdf</w:t>
        </w:r>
      </w:hyperlink>
    </w:p>
    <w:p w14:paraId="614C37F3" w14:textId="77777777" w:rsidR="00731507" w:rsidRDefault="00731507" w:rsidP="00421E7D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23196D6B" w14:textId="77777777" w:rsidR="00731507" w:rsidRDefault="00731507" w:rsidP="00421E7D">
      <w:pPr>
        <w:spacing w:after="0" w:line="216" w:lineRule="auto"/>
        <w:rPr>
          <w:rFonts w:ascii="Times New Roman" w:eastAsia="Aptos" w:hAnsi="Times New Roman" w:cs="Times New Roman"/>
          <w:b/>
          <w:bCs/>
          <w:color w:val="000000" w:themeColor="text1"/>
          <w:kern w:val="24"/>
          <w:sz w:val="24"/>
          <w:szCs w:val="24"/>
        </w:rPr>
      </w:pPr>
    </w:p>
    <w:p w14:paraId="088BAD7E" w14:textId="5AF9F83E" w:rsidR="00C07AE1" w:rsidRPr="00421E7D" w:rsidRDefault="00421E7D" w:rsidP="00421E7D">
      <w:pPr>
        <w:spacing w:after="0" w:line="216" w:lineRule="auto"/>
        <w:rPr>
          <w:rStyle w:val="Hyperlink"/>
        </w:rPr>
      </w:pP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Next </w:t>
      </w:r>
      <w:r w:rsidR="00C07AE1"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>KPQC Learning Forum</w:t>
      </w:r>
      <w:r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: </w:t>
      </w:r>
      <w:r w:rsidR="00731507"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>9/22/</w:t>
      </w:r>
      <w:r w:rsidR="00C07AE1" w:rsidRPr="00731507">
        <w:rPr>
          <w:rFonts w:ascii="Trebuchet MS" w:eastAsia="Trebuchet MS" w:hAnsi="Trebuchet MS" w:cs="Trebuchet MS"/>
          <w:color w:val="000000"/>
          <w:kern w:val="24"/>
          <w:sz w:val="24"/>
          <w:szCs w:val="24"/>
        </w:rPr>
        <w:t xml:space="preserve">26 12:00-1:00 (virtual): </w:t>
      </w:r>
      <w:hyperlink r:id="rId16" w:history="1">
        <w:r w:rsidR="00C07AE1" w:rsidRPr="00421E7D">
          <w:rPr>
            <w:rStyle w:val="Hyperlink"/>
          </w:rPr>
          <w:t>https://us02web.zoom.us/meeting/register/tZAkfuqhqTgqH9f7RnFy6H0Nph0CaKqXNT4N</w:t>
        </w:r>
      </w:hyperlink>
    </w:p>
    <w:sectPr w:rsidR="00C07AE1" w:rsidRPr="00421E7D" w:rsidSect="007767E2">
      <w:head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CC716" w14:textId="77777777" w:rsidR="00C64829" w:rsidRDefault="00C64829" w:rsidP="00C00074">
      <w:pPr>
        <w:spacing w:after="0" w:line="240" w:lineRule="auto"/>
      </w:pPr>
      <w:r>
        <w:separator/>
      </w:r>
    </w:p>
  </w:endnote>
  <w:endnote w:type="continuationSeparator" w:id="0">
    <w:p w14:paraId="105DFC0E" w14:textId="77777777" w:rsidR="00C64829" w:rsidRDefault="00C64829" w:rsidP="00C0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14D14" w14:textId="77777777" w:rsidR="00C64829" w:rsidRDefault="00C64829" w:rsidP="00C00074">
      <w:pPr>
        <w:spacing w:after="0" w:line="240" w:lineRule="auto"/>
      </w:pPr>
      <w:r>
        <w:separator/>
      </w:r>
    </w:p>
  </w:footnote>
  <w:footnote w:type="continuationSeparator" w:id="0">
    <w:p w14:paraId="174CBD9D" w14:textId="77777777" w:rsidR="00C64829" w:rsidRDefault="00C64829" w:rsidP="00C00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5F65" w14:textId="470189AF" w:rsidR="00C00074" w:rsidRDefault="00C0007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10BD0C6" wp14:editId="7F91D8B0">
              <wp:simplePos x="0" y="0"/>
              <wp:positionH relativeFrom="column">
                <wp:posOffset>2143125</wp:posOffset>
              </wp:positionH>
              <wp:positionV relativeFrom="paragraph">
                <wp:posOffset>57150</wp:posOffset>
              </wp:positionV>
              <wp:extent cx="3305175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5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49B52" w14:textId="561E72B2" w:rsidR="00C00074" w:rsidRPr="00C00074" w:rsidRDefault="00444A20" w:rsidP="00C00074">
                          <w:pPr>
                            <w:spacing w:after="0" w:line="240" w:lineRule="auto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August 25</w:t>
                          </w:r>
                          <w:r w:rsidR="00DA1728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, 202</w:t>
                          </w:r>
                          <w:r w:rsidR="00360535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6</w:t>
                          </w:r>
                          <w:r w:rsidR="003A6FBC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,</w:t>
                          </w:r>
                          <w:r w:rsidR="00C00074" w:rsidRPr="00C00074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 xml:space="preserve"> Learning Forum</w:t>
                          </w:r>
                        </w:p>
                        <w:p w14:paraId="3852E0F7" w14:textId="5A40BA6A" w:rsidR="00C00074" w:rsidRPr="00C00074" w:rsidRDefault="00C00074" w:rsidP="00C00074">
                          <w:pPr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C00074">
                            <w:rPr>
                              <w:rFonts w:ascii="Segoe UI" w:hAnsi="Segoe UI" w:cs="Segoe UI"/>
                              <w:b/>
                              <w:bCs/>
                              <w:sz w:val="28"/>
                              <w:szCs w:val="28"/>
                            </w:rPr>
                            <w:t>Shared Resources/Links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0BD0C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8.75pt;margin-top:4.5pt;width:260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" filled="f" stroked="f">
              <v:textbox style="mso-fit-shape-to-text:t">
                <w:txbxContent>
                  <w:p w14:paraId="19F49B52" w14:textId="561E72B2" w:rsidR="00C00074" w:rsidRPr="00C00074" w:rsidRDefault="00444A20" w:rsidP="00C00074">
                    <w:pPr>
                      <w:spacing w:after="0" w:line="240" w:lineRule="auto"/>
                      <w:jc w:val="center"/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August 25</w:t>
                    </w:r>
                    <w:r w:rsidR="00DA1728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, 202</w:t>
                    </w:r>
                    <w:r w:rsidR="00360535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6</w:t>
                    </w:r>
                    <w:r w:rsidR="003A6FBC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,</w:t>
                    </w:r>
                    <w:r w:rsidR="00C00074" w:rsidRPr="00C00074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 xml:space="preserve"> Learning Forum</w:t>
                    </w:r>
                  </w:p>
                  <w:p w14:paraId="3852E0F7" w14:textId="5A40BA6A" w:rsidR="00C00074" w:rsidRPr="00C00074" w:rsidRDefault="00C00074" w:rsidP="00C00074">
                    <w:pPr>
                      <w:jc w:val="center"/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</w:pPr>
                    <w:r w:rsidRPr="00C00074">
                      <w:rPr>
                        <w:rFonts w:ascii="Segoe UI" w:hAnsi="Segoe UI" w:cs="Segoe UI"/>
                        <w:b/>
                        <w:bCs/>
                        <w:sz w:val="28"/>
                        <w:szCs w:val="28"/>
                      </w:rPr>
                      <w:t>Shared Resources/Links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6A46F8F3" wp14:editId="307096A2">
          <wp:extent cx="1828804" cy="77114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4" cy="77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B7DA64" w14:textId="31F91FEE" w:rsidR="00C00074" w:rsidRDefault="00C0007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4AC6A0" wp14:editId="42F8C324">
              <wp:simplePos x="0" y="0"/>
              <wp:positionH relativeFrom="column">
                <wp:posOffset>-57151</wp:posOffset>
              </wp:positionH>
              <wp:positionV relativeFrom="paragraph">
                <wp:posOffset>95885</wp:posOffset>
              </wp:positionV>
              <wp:extent cx="608647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15875" cmpd="dbl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0D54C5F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7.55pt" to="474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" strokecolor="#2f5496 [2404]" strokeweight="1.25pt">
              <v:stroke linestyle="thin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4440"/>
    <w:multiLevelType w:val="hybridMultilevel"/>
    <w:tmpl w:val="2CB0B6DC"/>
    <w:lvl w:ilvl="0" w:tplc="A3B628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BCF2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EE6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642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DA88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2C05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D26B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EC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E48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6857823"/>
    <w:multiLevelType w:val="hybridMultilevel"/>
    <w:tmpl w:val="566CE8A6"/>
    <w:lvl w:ilvl="0" w:tplc="CCFC69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92E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D00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C857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4E3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305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622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9C6A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5AE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DA1E65"/>
    <w:multiLevelType w:val="hybridMultilevel"/>
    <w:tmpl w:val="697067A2"/>
    <w:lvl w:ilvl="0" w:tplc="50DA149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056374">
    <w:abstractNumId w:val="1"/>
  </w:num>
  <w:num w:numId="2" w16cid:durableId="904724752">
    <w:abstractNumId w:val="0"/>
  </w:num>
  <w:num w:numId="3" w16cid:durableId="47109351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74"/>
    <w:rsid w:val="00005C24"/>
    <w:rsid w:val="000800EF"/>
    <w:rsid w:val="000951CE"/>
    <w:rsid w:val="000E59B8"/>
    <w:rsid w:val="000E7669"/>
    <w:rsid w:val="00101D1E"/>
    <w:rsid w:val="00131A47"/>
    <w:rsid w:val="001327C7"/>
    <w:rsid w:val="001469C3"/>
    <w:rsid w:val="001813CC"/>
    <w:rsid w:val="00184860"/>
    <w:rsid w:val="001C34AE"/>
    <w:rsid w:val="001F6857"/>
    <w:rsid w:val="00200CE5"/>
    <w:rsid w:val="002176F6"/>
    <w:rsid w:val="00232F2D"/>
    <w:rsid w:val="00243E7D"/>
    <w:rsid w:val="00245AA8"/>
    <w:rsid w:val="002517DB"/>
    <w:rsid w:val="00292E69"/>
    <w:rsid w:val="002969FC"/>
    <w:rsid w:val="002A3723"/>
    <w:rsid w:val="002A4742"/>
    <w:rsid w:val="002C0820"/>
    <w:rsid w:val="002D38B8"/>
    <w:rsid w:val="002E37EB"/>
    <w:rsid w:val="003130AE"/>
    <w:rsid w:val="0034125D"/>
    <w:rsid w:val="00360535"/>
    <w:rsid w:val="00364C9C"/>
    <w:rsid w:val="00371015"/>
    <w:rsid w:val="003757F6"/>
    <w:rsid w:val="00382280"/>
    <w:rsid w:val="00393241"/>
    <w:rsid w:val="003A0EE5"/>
    <w:rsid w:val="003A6FBC"/>
    <w:rsid w:val="003B2E1D"/>
    <w:rsid w:val="003E0939"/>
    <w:rsid w:val="00414E30"/>
    <w:rsid w:val="00421E7D"/>
    <w:rsid w:val="0042471D"/>
    <w:rsid w:val="00435A08"/>
    <w:rsid w:val="0043689D"/>
    <w:rsid w:val="00444A20"/>
    <w:rsid w:val="00447619"/>
    <w:rsid w:val="004A6B04"/>
    <w:rsid w:val="004B132F"/>
    <w:rsid w:val="004E70D4"/>
    <w:rsid w:val="004F36A8"/>
    <w:rsid w:val="00541DBD"/>
    <w:rsid w:val="00556B7B"/>
    <w:rsid w:val="00581908"/>
    <w:rsid w:val="005874D2"/>
    <w:rsid w:val="005A1BB7"/>
    <w:rsid w:val="005B7789"/>
    <w:rsid w:val="005C0CE2"/>
    <w:rsid w:val="00610775"/>
    <w:rsid w:val="00625A9C"/>
    <w:rsid w:val="00631002"/>
    <w:rsid w:val="00636545"/>
    <w:rsid w:val="00691AF2"/>
    <w:rsid w:val="006A2735"/>
    <w:rsid w:val="006B4F98"/>
    <w:rsid w:val="006C7A35"/>
    <w:rsid w:val="006E0DC0"/>
    <w:rsid w:val="006E1255"/>
    <w:rsid w:val="00731507"/>
    <w:rsid w:val="00744F03"/>
    <w:rsid w:val="007767E2"/>
    <w:rsid w:val="007960F5"/>
    <w:rsid w:val="007C2DBE"/>
    <w:rsid w:val="007C6B33"/>
    <w:rsid w:val="007E268B"/>
    <w:rsid w:val="007F50B7"/>
    <w:rsid w:val="0080309D"/>
    <w:rsid w:val="00823793"/>
    <w:rsid w:val="00871031"/>
    <w:rsid w:val="00882255"/>
    <w:rsid w:val="008A3162"/>
    <w:rsid w:val="008E721D"/>
    <w:rsid w:val="00965946"/>
    <w:rsid w:val="00991612"/>
    <w:rsid w:val="009A0CEE"/>
    <w:rsid w:val="009A101C"/>
    <w:rsid w:val="009A5F9D"/>
    <w:rsid w:val="009A5FF5"/>
    <w:rsid w:val="009B2A80"/>
    <w:rsid w:val="009B3A0E"/>
    <w:rsid w:val="009B717E"/>
    <w:rsid w:val="00A0166B"/>
    <w:rsid w:val="00A07C19"/>
    <w:rsid w:val="00A3649D"/>
    <w:rsid w:val="00A5627F"/>
    <w:rsid w:val="00A756B5"/>
    <w:rsid w:val="00A94FFD"/>
    <w:rsid w:val="00AB03C0"/>
    <w:rsid w:val="00AC57F5"/>
    <w:rsid w:val="00AC72B6"/>
    <w:rsid w:val="00AD527C"/>
    <w:rsid w:val="00AF26EA"/>
    <w:rsid w:val="00B0263B"/>
    <w:rsid w:val="00B04084"/>
    <w:rsid w:val="00B068AE"/>
    <w:rsid w:val="00B52A56"/>
    <w:rsid w:val="00B55563"/>
    <w:rsid w:val="00B64418"/>
    <w:rsid w:val="00B74AF8"/>
    <w:rsid w:val="00B869A2"/>
    <w:rsid w:val="00BB4108"/>
    <w:rsid w:val="00BD4501"/>
    <w:rsid w:val="00BD6254"/>
    <w:rsid w:val="00BF065D"/>
    <w:rsid w:val="00BF5EC8"/>
    <w:rsid w:val="00C00074"/>
    <w:rsid w:val="00C07AE1"/>
    <w:rsid w:val="00C20615"/>
    <w:rsid w:val="00C647D9"/>
    <w:rsid w:val="00C64829"/>
    <w:rsid w:val="00CC3447"/>
    <w:rsid w:val="00CD072D"/>
    <w:rsid w:val="00D410F4"/>
    <w:rsid w:val="00D53EF3"/>
    <w:rsid w:val="00D72C6D"/>
    <w:rsid w:val="00D812AF"/>
    <w:rsid w:val="00D90E0A"/>
    <w:rsid w:val="00D97970"/>
    <w:rsid w:val="00D97CEB"/>
    <w:rsid w:val="00DA1728"/>
    <w:rsid w:val="00DE1906"/>
    <w:rsid w:val="00DF698B"/>
    <w:rsid w:val="00E334F1"/>
    <w:rsid w:val="00E83C23"/>
    <w:rsid w:val="00E86D03"/>
    <w:rsid w:val="00EA1FCF"/>
    <w:rsid w:val="00EF3606"/>
    <w:rsid w:val="00F06C9B"/>
    <w:rsid w:val="00F17F5A"/>
    <w:rsid w:val="00F33223"/>
    <w:rsid w:val="00F4179F"/>
    <w:rsid w:val="00F47D06"/>
    <w:rsid w:val="00FB2C52"/>
    <w:rsid w:val="00FC0ABE"/>
    <w:rsid w:val="00FD1855"/>
    <w:rsid w:val="00FD2E41"/>
    <w:rsid w:val="00FE332C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3A5D9"/>
  <w15:chartTrackingRefBased/>
  <w15:docId w15:val="{96C4378F-9061-4739-858F-528875A6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0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007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0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074"/>
  </w:style>
  <w:style w:type="paragraph" w:styleId="Footer">
    <w:name w:val="footer"/>
    <w:basedOn w:val="Normal"/>
    <w:link w:val="FooterChar"/>
    <w:uiPriority w:val="99"/>
    <w:unhideWhenUsed/>
    <w:rsid w:val="00C00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074"/>
  </w:style>
  <w:style w:type="paragraph" w:styleId="ListParagraph">
    <w:name w:val="List Paragraph"/>
    <w:basedOn w:val="Normal"/>
    <w:uiPriority w:val="34"/>
    <w:qFormat/>
    <w:rsid w:val="00C0007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007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07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B1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960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487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32268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1141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8218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56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18003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0944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70341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10397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888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7060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5339">
          <w:marLeft w:val="40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1442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5462">
          <w:marLeft w:val="18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2739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5166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3245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0896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377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ws.s3.us-east-1.amazonaws.com/PBWS+Alert+Bracelet+Toolkit.zip" TargetMode="External"/><Relationship Id="rId13" Type="http://schemas.openxmlformats.org/officeDocument/2006/relationships/hyperlink" Target="https://www.stormontvail.org/wp-content/uploads/Geary_County_CHIP_2025-2029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bws.s3.us-east-1.amazonaws.com/PBWS+Alert+Bracelet+Toolkit.zip" TargetMode="External"/><Relationship Id="rId12" Type="http://schemas.openxmlformats.org/officeDocument/2006/relationships/hyperlink" Target="https://www.stormontvail.org/wp-content/uploads/LiveWell-Shawnee-County-Community-Health-Improvement-Plan-2026-28.pdf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us02web.zoom.us/meeting/register/tZAkfuqhqTgqH9f7RnFy6H0Nph0CaKqXNT4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tormontvail.org/wp-content/uploads/Geary-CHNA-2024-final.v2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tormontvail.org/wp-content/uploads/2024-Geary-County-CHNA-Hospital-Implementation-Plan-1.pdf" TargetMode="External"/><Relationship Id="rId10" Type="http://schemas.openxmlformats.org/officeDocument/2006/relationships/hyperlink" Target="https://www.stormontvail.org/wp-content/uploads/Shawnee-CHNA-24.v2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kff.org/covid-19/tracking-social-determinants-of-health-during-the-covid-19-pandemic" TargetMode="External"/><Relationship Id="rId14" Type="http://schemas.openxmlformats.org/officeDocument/2006/relationships/hyperlink" Target="https://www.stormontvail.org/wp-content/uploads/2024-Shawnee-County-CHNA-Hospital-Implementation-Plan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KFMC</Company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Thompson</dc:creator>
  <cp:keywords/>
  <dc:description/>
  <cp:lastModifiedBy>Tiffany Burrows</cp:lastModifiedBy>
  <cp:revision>2</cp:revision>
  <dcterms:created xsi:type="dcterms:W3CDTF">2026-08-25T20:40:00Z</dcterms:created>
  <dcterms:modified xsi:type="dcterms:W3CDTF">2026-08-25T20:40:00Z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